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15" w:type="dxa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50"/>
        <w:gridCol w:w="1843"/>
        <w:gridCol w:w="992"/>
        <w:gridCol w:w="1844"/>
        <w:gridCol w:w="1985"/>
        <w:gridCol w:w="1701"/>
      </w:tblGrid>
      <w:tr w:rsidR="00E045FE" w:rsidTr="00132335">
        <w:trPr>
          <w:trHeight w:val="144"/>
          <w:tblCellSpacing w:w="20" w:type="nil"/>
        </w:trPr>
        <w:tc>
          <w:tcPr>
            <w:tcW w:w="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045FE" w:rsidRDefault="00E045FE" w:rsidP="006A7AB5">
            <w:pPr>
              <w:spacing w:after="0"/>
              <w:ind w:left="135"/>
            </w:pPr>
          </w:p>
        </w:tc>
        <w:tc>
          <w:tcPr>
            <w:tcW w:w="18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045FE" w:rsidRDefault="00E045FE" w:rsidP="006A7AB5">
            <w:pPr>
              <w:spacing w:after="0"/>
              <w:ind w:left="135"/>
            </w:pPr>
          </w:p>
        </w:tc>
        <w:tc>
          <w:tcPr>
            <w:tcW w:w="4821" w:type="dxa"/>
            <w:gridSpan w:val="3"/>
            <w:tcMar>
              <w:top w:w="50" w:type="dxa"/>
              <w:left w:w="100" w:type="dxa"/>
            </w:tcMar>
            <w:vAlign w:val="center"/>
          </w:tcPr>
          <w:p w:rsidR="00E045FE" w:rsidRDefault="00132335" w:rsidP="006A7A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             </w:t>
            </w:r>
            <w:r w:rsidR="00E045FE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7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045FE" w:rsidRDefault="00E045FE" w:rsidP="006A7AB5">
            <w:pPr>
              <w:spacing w:after="0"/>
              <w:ind w:left="135"/>
            </w:pP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45FE" w:rsidRDefault="00E045FE" w:rsidP="006A7AB5"/>
        </w:tc>
        <w:tc>
          <w:tcPr>
            <w:tcW w:w="18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45FE" w:rsidRDefault="00E045FE" w:rsidP="006A7AB5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045FE" w:rsidRDefault="00E045FE" w:rsidP="006A7AB5">
            <w:pPr>
              <w:spacing w:after="0"/>
              <w:ind w:left="135"/>
            </w:pP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045FE" w:rsidRDefault="00E045FE" w:rsidP="006A7AB5">
            <w:pPr>
              <w:spacing w:after="0"/>
              <w:ind w:left="135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045FE" w:rsidRDefault="00E045FE" w:rsidP="006A7AB5">
            <w:pPr>
              <w:spacing w:after="0"/>
              <w:ind w:left="135"/>
            </w:pPr>
          </w:p>
        </w:tc>
        <w:tc>
          <w:tcPr>
            <w:tcW w:w="17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45FE" w:rsidRDefault="00E045FE" w:rsidP="006A7AB5"/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физическая культура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физические упражнения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Режим дня и правила его составления и соблюдения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Личная гигиена и гигиенические процедуры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09.09.2024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Осанка человека. Упражнения для осанки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Комплексы утренней зарядки и физкультминуток в режиме дня школьника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Правила поведения на уроках физической культуры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Понятие гимнастики и спортивной гимнастики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17.09.2024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гимнастическим упражнениям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19.09.2024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гимнастическим упражнениям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Стилизованные способы передвижения ходьбой и бегом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упражнения, основные техники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упражнения, основные техники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30.09.2024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Строевые упражнения и организующие команды на уроках физической культуры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Способы построения и </w:t>
            </w:r>
            <w:proofErr w:type="gramStart"/>
            <w:r w:rsidRPr="008E1E28">
              <w:rPr>
                <w:rFonts w:ascii="Times New Roman" w:hAnsi="Times New Roman"/>
                <w:color w:val="000000"/>
                <w:sz w:val="24"/>
              </w:rPr>
              <w:t>повороты</w:t>
            </w:r>
            <w:proofErr w:type="gramEnd"/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 стоя на месте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Стилизованные передвижения (гимнастический шаг, бег)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03.10.2024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с мячом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07.10.2024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Гимнастические упражнения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 скакалкой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08.10.2024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в прыжках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Подъем туловища из </w:t>
            </w:r>
            <w:proofErr w:type="gramStart"/>
            <w:r w:rsidRPr="008E1E28"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 лежа на спине и животе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Подъем ног из </w:t>
            </w:r>
            <w:proofErr w:type="gramStart"/>
            <w:r w:rsidRPr="008E1E28"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 лежа на животе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Сгибание рук в положении упор лежа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17.10.2024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прыжков в группировке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Прыжки в упоре на руках, толчком двумя ногами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Упражнения в передвижении с равномерной скоростью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24.10.2024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Упражнения в передвижении с изменением скорости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Упражнения в передвижении с изменением скорости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Обучение равномерному бегу в колонне по </w:t>
            </w:r>
            <w:r w:rsidRPr="008E1E28">
              <w:rPr>
                <w:rFonts w:ascii="Times New Roman" w:hAnsi="Times New Roman"/>
                <w:color w:val="000000"/>
                <w:sz w:val="24"/>
              </w:rPr>
              <w:lastRenderedPageBreak/>
              <w:t>одному с невысокой скоростью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Обучение равномерному бегу в колонне по одному с невысокой скоростью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Обучение равномерному бегу в колонне по одному с разной скоростью передвижения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Обучение равномерному бегу в колонне по одному с разной скоростью передвижения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18.11.2024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Обучение равномерному бегу в колонне по одному в чередовании с равномерной ходьбой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19.11.2024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Правила выполнения прыжка в длину с места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Разучивание одновременного отталкивания </w:t>
            </w:r>
            <w:r w:rsidRPr="008E1E28">
              <w:rPr>
                <w:rFonts w:ascii="Times New Roman" w:hAnsi="Times New Roman"/>
                <w:color w:val="000000"/>
                <w:sz w:val="24"/>
              </w:rPr>
              <w:lastRenderedPageBreak/>
              <w:t>двумя ногами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Приземление после спрыгивания с горки матов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Обучение прыжку в длину с места в полной координации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28.11.2024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Разучивание техники выполнения прыжка в длину и в высоту с прямого разбега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Разучивание техники выполнения прыжка в длину и в высоту с прямого разбега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Разучивание фазы приземления из прыжка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Разучивание фазы разбега и отталкивания в прыжке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09.12.2024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Разучивание выполнения прыжка в длину с места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Разучивание выполнения прыжка в </w:t>
            </w:r>
            <w:r w:rsidRPr="008E1E28">
              <w:rPr>
                <w:rFonts w:ascii="Times New Roman" w:hAnsi="Times New Roman"/>
                <w:color w:val="000000"/>
                <w:sz w:val="24"/>
              </w:rPr>
              <w:lastRenderedPageBreak/>
              <w:t>длину с места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Считалки для подвижных игр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Считалки для подвижных игр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17.12.2024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Разучивание игровых действий и правил подвижных игр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19.12.2024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Разучивание игровых действий и правил подвижных игр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Обучение способам организации игровых площадок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Обучение способам организации игровых площадок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Самостоятельная организация и проведение подвижных игр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Самостоятельная организация и проведение подвижных игр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Самостоятель</w:t>
            </w:r>
            <w:r w:rsidRPr="008E1E28">
              <w:rPr>
                <w:rFonts w:ascii="Times New Roman" w:hAnsi="Times New Roman"/>
                <w:color w:val="000000"/>
                <w:sz w:val="24"/>
              </w:rPr>
              <w:lastRenderedPageBreak/>
              <w:t>ная организация и проведение подвижных игр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Разучивание подвижной игры «Охотники и утки»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Разучивание подвижной игры «Охотники и утки»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20.01.2025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Разучивание подвижной игры «Охотники и утки»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21.01.2025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Разучивание подвижной игры «Охотники и утки»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Разучивание подвижной игры «Не попади в болото»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Разучивание подвижной игры «Не попади в болото»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Разучивание подвижной игры «Не попади в болото»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Разучивание подвижной </w:t>
            </w:r>
            <w:r w:rsidRPr="008E1E28">
              <w:rPr>
                <w:rFonts w:ascii="Times New Roman" w:hAnsi="Times New Roman"/>
                <w:color w:val="000000"/>
                <w:sz w:val="24"/>
              </w:rPr>
              <w:lastRenderedPageBreak/>
              <w:t>игры «Не попади в болото»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03.02.2025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Разучивание подвижной игры «Не оступись»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Разучивание подвижной игры «Не оступись»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Разучивание подвижной игры «Не оступись»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10.02.2025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Разучивание подвижной игры «Кто больше соберет яблок»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11.02.2025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Разучивание подвижной игры «Кто больше соберет яблок»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Разучивание подвижной игры «Кто больше соберет яблок»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24.02.2025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Разучивание подвижной игры «Кто больше соберет яблок»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25.02.2025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Разучивание подвижной игры «Брось-</w:t>
            </w:r>
            <w:r w:rsidRPr="008E1E28">
              <w:rPr>
                <w:rFonts w:ascii="Times New Roman" w:hAnsi="Times New Roman"/>
                <w:color w:val="000000"/>
                <w:sz w:val="24"/>
              </w:rPr>
              <w:lastRenderedPageBreak/>
              <w:t>поймай»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Разучивание подвижной игры «Брось-поймай»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03.03.2025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Разучивание подвижной игры «Брось-поймай»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04.03.2025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Разучивание подвижной игры «Брось-поймай»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Разучивание подвижной игры «Пингвины с мячом»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10.03.2025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Разучивание подвижной игры «Пингвины с мячом»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11.03.2025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Разучивание подвижной игры «Пингвины с мячом»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ГТО – что это такое? История ГТО. </w:t>
            </w:r>
            <w:r>
              <w:rPr>
                <w:rFonts w:ascii="Times New Roman" w:hAnsi="Times New Roman"/>
                <w:color w:val="000000"/>
                <w:sz w:val="24"/>
              </w:rPr>
              <w:t>Спортивные нормативы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Основные правила, ТБ на уроках, особенности проведения испытаний (тестов) ВФСК ГТО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</w:t>
            </w:r>
            <w:r w:rsidRPr="008E1E28">
              <w:rPr>
                <w:rFonts w:ascii="Times New Roman" w:hAnsi="Times New Roman"/>
                <w:color w:val="000000"/>
                <w:sz w:val="24"/>
              </w:rPr>
              <w:lastRenderedPageBreak/>
              <w:t>правил и техники выполнения норматива комплекса ГТО. Бег на 10м и 30м. Подвижные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20.03.2025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10м и 30м. Подвижные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31.03.2025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Смешанное передвижение. Подвижные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01.04.2025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Смешанное передвижение. Подвижные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</w:t>
            </w:r>
            <w:r w:rsidRPr="008E1E2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10.04.2025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</w:t>
            </w:r>
            <w:proofErr w:type="spellStart"/>
            <w:r w:rsidRPr="008E1E28">
              <w:rPr>
                <w:rFonts w:ascii="Times New Roman" w:hAnsi="Times New Roman"/>
                <w:color w:val="000000"/>
                <w:sz w:val="24"/>
              </w:rPr>
              <w:t>ГТО</w:t>
            </w:r>
            <w:proofErr w:type="gramStart"/>
            <w:r w:rsidRPr="008E1E28">
              <w:rPr>
                <w:rFonts w:ascii="Times New Roman" w:hAnsi="Times New Roman"/>
                <w:color w:val="000000"/>
                <w:sz w:val="24"/>
              </w:rPr>
              <w:t>.П</w:t>
            </w:r>
            <w:proofErr w:type="gramEnd"/>
            <w:r w:rsidRPr="008E1E28">
              <w:rPr>
                <w:rFonts w:ascii="Times New Roman" w:hAnsi="Times New Roman"/>
                <w:color w:val="000000"/>
                <w:sz w:val="24"/>
              </w:rPr>
              <w:t>одвижные</w:t>
            </w:r>
            <w:proofErr w:type="spellEnd"/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6-ти минутный бег.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6-ти минутный бег.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Бросок набивного мяча. Подвижные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21.04.2025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Бросок набивного мяча. Подвижные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22.04.2025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8E1E28"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 лежа на </w:t>
            </w:r>
            <w:r w:rsidRPr="008E1E2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8E1E28"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05.05.2025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</w:t>
            </w:r>
            <w:r w:rsidRPr="008E1E2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техники выполнения норматива комплекса ГТО. Наклон вперед из </w:t>
            </w:r>
            <w:proofErr w:type="gramStart"/>
            <w:r w:rsidRPr="008E1E28"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8E1E28"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08.05.2025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Метание теннисного мяча в цель.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</w:t>
            </w:r>
            <w:r w:rsidRPr="008E1E2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ГТО. Метание теннисного мяча в цель.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Челночный бег 3*10м. Подвижные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Челночный бег 3*10м. Подвижные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19.05.2025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Пробное тестирование с соблюдением правил и техники выполнения испытаний (тестов) 1-2 ступени ГТО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Пробное тестирование с соблюдением правил и техники </w:t>
            </w:r>
            <w:r w:rsidRPr="008E1E28">
              <w:rPr>
                <w:rFonts w:ascii="Times New Roman" w:hAnsi="Times New Roman"/>
                <w:color w:val="000000"/>
                <w:sz w:val="24"/>
              </w:rPr>
              <w:lastRenderedPageBreak/>
              <w:t>выполнения испытаний (тестов) 1-2 ступени ГТО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</w:t>
            </w:r>
          </w:p>
        </w:tc>
      </w:tr>
      <w:tr w:rsidR="00E045FE" w:rsidTr="00132335">
        <w:trPr>
          <w:trHeight w:val="144"/>
          <w:tblCellSpacing w:w="20" w:type="nil"/>
        </w:trPr>
        <w:tc>
          <w:tcPr>
            <w:tcW w:w="2693" w:type="dxa"/>
            <w:gridSpan w:val="2"/>
            <w:tcMar>
              <w:top w:w="50" w:type="dxa"/>
              <w:left w:w="100" w:type="dxa"/>
            </w:tcMar>
            <w:vAlign w:val="center"/>
          </w:tcPr>
          <w:p w:rsidR="00E045FE" w:rsidRPr="008E1E28" w:rsidRDefault="00E045FE" w:rsidP="006A7AB5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99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045FE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045FE" w:rsidRPr="00487148" w:rsidRDefault="00E045FE" w:rsidP="006A7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045FE" w:rsidRDefault="00E045FE" w:rsidP="006A7AB5"/>
        </w:tc>
      </w:tr>
    </w:tbl>
    <w:p w:rsidR="008432F5" w:rsidRDefault="008432F5"/>
    <w:sectPr w:rsidR="008432F5" w:rsidSect="002F1F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6066A"/>
    <w:multiLevelType w:val="multilevel"/>
    <w:tmpl w:val="9C4CA8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8A6DBC"/>
    <w:multiLevelType w:val="multilevel"/>
    <w:tmpl w:val="1EC4998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A728EC"/>
    <w:multiLevelType w:val="multilevel"/>
    <w:tmpl w:val="5F2A37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CA4639"/>
    <w:multiLevelType w:val="multilevel"/>
    <w:tmpl w:val="63CCE9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E01239"/>
    <w:multiLevelType w:val="multilevel"/>
    <w:tmpl w:val="B65A0A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EBB2BE2"/>
    <w:multiLevelType w:val="multilevel"/>
    <w:tmpl w:val="6CAEC8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A54E97"/>
    <w:multiLevelType w:val="multilevel"/>
    <w:tmpl w:val="5E4CE3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CD5E98"/>
    <w:multiLevelType w:val="multilevel"/>
    <w:tmpl w:val="73064B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B41F47"/>
    <w:multiLevelType w:val="multilevel"/>
    <w:tmpl w:val="253A87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E5B0B37"/>
    <w:multiLevelType w:val="multilevel"/>
    <w:tmpl w:val="F06E30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FFE5B11"/>
    <w:multiLevelType w:val="multilevel"/>
    <w:tmpl w:val="E22C32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B94A77"/>
    <w:multiLevelType w:val="multilevel"/>
    <w:tmpl w:val="183E73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A7D0F54"/>
    <w:multiLevelType w:val="multilevel"/>
    <w:tmpl w:val="8B2CBE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99765D6"/>
    <w:multiLevelType w:val="multilevel"/>
    <w:tmpl w:val="A8184B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0E84F14"/>
    <w:multiLevelType w:val="multilevel"/>
    <w:tmpl w:val="E74854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65D16B2"/>
    <w:multiLevelType w:val="multilevel"/>
    <w:tmpl w:val="CF5ECD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D8E0375"/>
    <w:multiLevelType w:val="multilevel"/>
    <w:tmpl w:val="7AC2C1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6"/>
  </w:num>
  <w:num w:numId="3">
    <w:abstractNumId w:val="12"/>
  </w:num>
  <w:num w:numId="4">
    <w:abstractNumId w:val="3"/>
  </w:num>
  <w:num w:numId="5">
    <w:abstractNumId w:val="4"/>
  </w:num>
  <w:num w:numId="6">
    <w:abstractNumId w:val="16"/>
  </w:num>
  <w:num w:numId="7">
    <w:abstractNumId w:val="5"/>
  </w:num>
  <w:num w:numId="8">
    <w:abstractNumId w:val="10"/>
  </w:num>
  <w:num w:numId="9">
    <w:abstractNumId w:val="9"/>
  </w:num>
  <w:num w:numId="10">
    <w:abstractNumId w:val="0"/>
  </w:num>
  <w:num w:numId="11">
    <w:abstractNumId w:val="14"/>
  </w:num>
  <w:num w:numId="12">
    <w:abstractNumId w:val="11"/>
  </w:num>
  <w:num w:numId="13">
    <w:abstractNumId w:val="15"/>
  </w:num>
  <w:num w:numId="14">
    <w:abstractNumId w:val="1"/>
  </w:num>
  <w:num w:numId="15">
    <w:abstractNumId w:val="2"/>
  </w:num>
  <w:num w:numId="16">
    <w:abstractNumId w:val="7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AA1BA4"/>
    <w:rsid w:val="00132335"/>
    <w:rsid w:val="002F1F1B"/>
    <w:rsid w:val="008432F5"/>
    <w:rsid w:val="00AA1BA4"/>
    <w:rsid w:val="00E045FE"/>
    <w:rsid w:val="00E35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F1B"/>
  </w:style>
  <w:style w:type="paragraph" w:styleId="1">
    <w:name w:val="heading 1"/>
    <w:basedOn w:val="a"/>
    <w:next w:val="a"/>
    <w:link w:val="10"/>
    <w:uiPriority w:val="9"/>
    <w:qFormat/>
    <w:rsid w:val="00AA1BA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A1BA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AA1BA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AA1BA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A1B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AA1B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AA1BA4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AA1BA4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No Spacing"/>
    <w:uiPriority w:val="1"/>
    <w:qFormat/>
    <w:rsid w:val="00AA1BA4"/>
    <w:pPr>
      <w:spacing w:after="0" w:line="240" w:lineRule="auto"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unhideWhenUsed/>
    <w:rsid w:val="00AA1BA4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AA1BA4"/>
    <w:rPr>
      <w:rFonts w:eastAsiaTheme="minorHAnsi"/>
      <w:lang w:val="en-US" w:eastAsia="en-US"/>
    </w:rPr>
  </w:style>
  <w:style w:type="paragraph" w:styleId="a6">
    <w:name w:val="Normal Indent"/>
    <w:basedOn w:val="a"/>
    <w:uiPriority w:val="99"/>
    <w:unhideWhenUsed/>
    <w:rsid w:val="00AA1BA4"/>
    <w:pPr>
      <w:ind w:left="720"/>
    </w:pPr>
    <w:rPr>
      <w:rFonts w:eastAsiaTheme="minorHAnsi"/>
      <w:lang w:val="en-US" w:eastAsia="en-US"/>
    </w:rPr>
  </w:style>
  <w:style w:type="paragraph" w:styleId="a7">
    <w:name w:val="Subtitle"/>
    <w:basedOn w:val="a"/>
    <w:next w:val="a"/>
    <w:link w:val="a8"/>
    <w:uiPriority w:val="11"/>
    <w:qFormat/>
    <w:rsid w:val="00AA1BA4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8">
    <w:name w:val="Подзаголовок Знак"/>
    <w:basedOn w:val="a0"/>
    <w:link w:val="a7"/>
    <w:uiPriority w:val="11"/>
    <w:rsid w:val="00AA1BA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9">
    <w:name w:val="Title"/>
    <w:basedOn w:val="a"/>
    <w:next w:val="a"/>
    <w:link w:val="aa"/>
    <w:uiPriority w:val="10"/>
    <w:qFormat/>
    <w:rsid w:val="00AA1BA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a">
    <w:name w:val="Название Знак"/>
    <w:basedOn w:val="a0"/>
    <w:link w:val="a9"/>
    <w:uiPriority w:val="10"/>
    <w:rsid w:val="00AA1BA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b">
    <w:name w:val="Emphasis"/>
    <w:basedOn w:val="a0"/>
    <w:uiPriority w:val="20"/>
    <w:qFormat/>
    <w:rsid w:val="00AA1BA4"/>
    <w:rPr>
      <w:i/>
      <w:iCs/>
    </w:rPr>
  </w:style>
  <w:style w:type="character" w:styleId="ac">
    <w:name w:val="Hyperlink"/>
    <w:basedOn w:val="a0"/>
    <w:uiPriority w:val="99"/>
    <w:unhideWhenUsed/>
    <w:rsid w:val="00AA1BA4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AA1BA4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caption"/>
    <w:basedOn w:val="a"/>
    <w:next w:val="a"/>
    <w:uiPriority w:val="35"/>
    <w:semiHidden/>
    <w:unhideWhenUsed/>
    <w:qFormat/>
    <w:rsid w:val="00AA1BA4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  <w:style w:type="paragraph" w:styleId="af">
    <w:name w:val="footer"/>
    <w:basedOn w:val="a"/>
    <w:link w:val="af0"/>
    <w:uiPriority w:val="99"/>
    <w:unhideWhenUsed/>
    <w:rsid w:val="00AA1BA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val="en-US" w:eastAsia="en-US"/>
    </w:rPr>
  </w:style>
  <w:style w:type="character" w:customStyle="1" w:styleId="af0">
    <w:name w:val="Нижний колонтитул Знак"/>
    <w:basedOn w:val="a0"/>
    <w:link w:val="af"/>
    <w:uiPriority w:val="99"/>
    <w:rsid w:val="00AA1BA4"/>
    <w:rPr>
      <w:rFonts w:eastAsiaTheme="minorHAnsi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1248</Words>
  <Characters>7119</Characters>
  <Application>Microsoft Office Word</Application>
  <DocSecurity>0</DocSecurity>
  <Lines>59</Lines>
  <Paragraphs>16</Paragraphs>
  <ScaleCrop>false</ScaleCrop>
  <Company/>
  <LinksUpToDate>false</LinksUpToDate>
  <CharactersWithSpaces>8351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4</cp:revision>
  <dcterms:created xsi:type="dcterms:W3CDTF">2024-10-27T08:09:00Z</dcterms:created>
  <dcterms:modified xsi:type="dcterms:W3CDTF">2024-10-29T07:32:00Z</dcterms:modified>
</cp:coreProperties>
</file>